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69" w:rsidRPr="003540CB" w:rsidRDefault="009D2C69" w:rsidP="009D2C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Cs w:val="28"/>
        </w:rPr>
      </w:pPr>
      <w:bookmarkStart w:id="0" w:name="_GoBack"/>
      <w:r w:rsidRPr="003540CB">
        <w:rPr>
          <w:b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bookmarkEnd w:id="0"/>
    <w:p w:rsidR="009D2C69" w:rsidRPr="009D2C69" w:rsidRDefault="009D2C69" w:rsidP="009D2C69">
      <w:pPr>
        <w:suppressAutoHyphens/>
        <w:autoSpaceDE w:val="0"/>
        <w:ind w:left="4248" w:firstLine="708"/>
        <w:jc w:val="right"/>
        <w:outlineLvl w:val="1"/>
        <w:rPr>
          <w:rFonts w:ascii="Arial" w:eastAsia="Arial" w:hAnsi="Arial" w:cs="Arial"/>
          <w:sz w:val="20"/>
          <w:lang w:eastAsia="ar-SA"/>
        </w:rPr>
      </w:pPr>
      <w:r w:rsidRPr="009D2C69">
        <w:rPr>
          <w:rFonts w:ascii="Arial" w:eastAsia="Arial" w:hAnsi="Arial" w:cs="Arial"/>
          <w:b/>
          <w:sz w:val="24"/>
          <w:szCs w:val="24"/>
          <w:lang w:eastAsia="ar-SA"/>
        </w:rPr>
        <w:t xml:space="preserve"> </w:t>
      </w:r>
    </w:p>
    <w:p w:rsidR="009D2C69" w:rsidRPr="009D2C69" w:rsidRDefault="009D2C69" w:rsidP="009D2C69">
      <w:pPr>
        <w:ind w:firstLine="708"/>
        <w:jc w:val="both"/>
        <w:rPr>
          <w:bCs/>
          <w:sz w:val="24"/>
          <w:szCs w:val="24"/>
          <w:lang w:eastAsia="en-US"/>
        </w:rPr>
      </w:pPr>
      <w:r w:rsidRPr="009D2C69">
        <w:rPr>
          <w:bCs/>
          <w:szCs w:val="28"/>
          <w:lang w:eastAsia="en-US"/>
        </w:rPr>
        <w:t xml:space="preserve">- </w:t>
      </w:r>
      <w:r w:rsidRPr="009D2C69">
        <w:rPr>
          <w:bCs/>
          <w:sz w:val="24"/>
          <w:szCs w:val="24"/>
          <w:lang w:eastAsia="en-US"/>
        </w:rPr>
        <w:t>Градостроительный кодекс Российской Федерации от 29.12.2004 № 190-ФЗ («Российская газета» от 30 декабря 2004 г. № 290,  «Парламентская газета» от 14 января 2005 г. № 5-6, Собрание законодательства Российской Федерации от 3 января 2005 г.  №1 (часть I) ст. 16);</w:t>
      </w:r>
    </w:p>
    <w:p w:rsidR="009D2C69" w:rsidRPr="009D2C69" w:rsidRDefault="009D2C69" w:rsidP="009D2C69">
      <w:pPr>
        <w:ind w:firstLine="708"/>
        <w:jc w:val="both"/>
        <w:rPr>
          <w:bCs/>
          <w:sz w:val="24"/>
          <w:szCs w:val="24"/>
          <w:lang w:eastAsia="en-US"/>
        </w:rPr>
      </w:pPr>
      <w:r w:rsidRPr="009D2C69">
        <w:rPr>
          <w:bCs/>
          <w:sz w:val="24"/>
          <w:szCs w:val="24"/>
          <w:lang w:eastAsia="en-US"/>
        </w:rPr>
        <w:t>- Земельный кодекс Российской Федерации от 25 октября 2001 № 136-ФЗ («Российская газета» от 30 октября 2001 г. № 211-212);</w:t>
      </w:r>
    </w:p>
    <w:p w:rsidR="009D2C69" w:rsidRPr="009D2C69" w:rsidRDefault="009D2C69" w:rsidP="009D2C69">
      <w:pPr>
        <w:ind w:firstLine="708"/>
        <w:jc w:val="both"/>
        <w:rPr>
          <w:bCs/>
          <w:sz w:val="24"/>
          <w:szCs w:val="24"/>
          <w:lang w:eastAsia="en-US"/>
        </w:rPr>
      </w:pPr>
      <w:r w:rsidRPr="009D2C69">
        <w:rPr>
          <w:bCs/>
          <w:sz w:val="24"/>
          <w:szCs w:val="24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9D2C69" w:rsidRPr="009D2C69" w:rsidRDefault="009D2C69" w:rsidP="009D2C69">
      <w:pPr>
        <w:ind w:firstLine="708"/>
        <w:jc w:val="both"/>
        <w:rPr>
          <w:bCs/>
          <w:sz w:val="24"/>
          <w:szCs w:val="24"/>
          <w:lang w:eastAsia="en-US"/>
        </w:rPr>
      </w:pPr>
      <w:r w:rsidRPr="009D2C69">
        <w:rPr>
          <w:bCs/>
          <w:sz w:val="24"/>
          <w:szCs w:val="24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9D2C69" w:rsidRPr="009D2C69" w:rsidRDefault="009D2C69" w:rsidP="009D2C69">
      <w:pPr>
        <w:ind w:firstLine="708"/>
        <w:jc w:val="both"/>
        <w:rPr>
          <w:bCs/>
          <w:sz w:val="24"/>
          <w:szCs w:val="24"/>
          <w:lang w:eastAsia="en-US"/>
        </w:rPr>
      </w:pPr>
      <w:r w:rsidRPr="009D2C69">
        <w:rPr>
          <w:bCs/>
          <w:sz w:val="24"/>
          <w:szCs w:val="24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9D2C69" w:rsidRPr="009D2C69" w:rsidRDefault="009D2C69" w:rsidP="009D2C69">
      <w:pPr>
        <w:ind w:firstLine="284"/>
        <w:jc w:val="both"/>
        <w:rPr>
          <w:bCs/>
          <w:sz w:val="24"/>
          <w:szCs w:val="24"/>
          <w:lang w:eastAsia="en-US"/>
        </w:rPr>
      </w:pPr>
      <w:r w:rsidRPr="009D2C69">
        <w:rPr>
          <w:sz w:val="24"/>
          <w:szCs w:val="24"/>
        </w:rPr>
        <w:t xml:space="preserve">   </w:t>
      </w:r>
      <w:r w:rsidRPr="009D2C69">
        <w:rPr>
          <w:bCs/>
          <w:sz w:val="24"/>
          <w:szCs w:val="24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9D2C69" w:rsidRPr="009D2C69" w:rsidRDefault="009D2C69" w:rsidP="009D2C69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D2C69">
        <w:rPr>
          <w:rFonts w:ascii="Times New Roman" w:hAnsi="Times New Roman" w:cs="Times New Roman"/>
          <w:sz w:val="24"/>
          <w:szCs w:val="24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9D2C69" w:rsidRPr="009D2C69" w:rsidRDefault="009D2C69" w:rsidP="009D2C69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2C69">
        <w:rPr>
          <w:rFonts w:ascii="Times New Roman" w:hAnsi="Times New Roman" w:cs="Times New Roman"/>
          <w:sz w:val="24"/>
          <w:szCs w:val="24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9D2C69" w:rsidRPr="009D2C69" w:rsidRDefault="009D2C69" w:rsidP="009D2C69">
      <w:pPr>
        <w:ind w:firstLine="708"/>
        <w:jc w:val="both"/>
        <w:rPr>
          <w:sz w:val="24"/>
          <w:szCs w:val="24"/>
        </w:rPr>
      </w:pPr>
      <w:r w:rsidRPr="009D2C69">
        <w:rPr>
          <w:bCs/>
          <w:sz w:val="24"/>
          <w:szCs w:val="24"/>
          <w:lang w:eastAsia="en-US"/>
        </w:rPr>
        <w:t xml:space="preserve">- </w:t>
      </w:r>
      <w:hyperlink r:id="rId5" w:history="1">
        <w:r w:rsidRPr="009D2C69">
          <w:rPr>
            <w:rStyle w:val="a3"/>
            <w:bCs/>
            <w:color w:val="auto"/>
            <w:sz w:val="24"/>
            <w:szCs w:val="24"/>
            <w:u w:val="none"/>
            <w:lang w:eastAsia="en-US"/>
          </w:rPr>
          <w:t>постановление</w:t>
        </w:r>
      </w:hyperlink>
      <w:proofErr w:type="gramStart"/>
      <w:r w:rsidRPr="009D2C69">
        <w:rPr>
          <w:bCs/>
          <w:sz w:val="24"/>
          <w:szCs w:val="24"/>
          <w:lang w:eastAsia="en-US"/>
        </w:rPr>
        <w:t>м</w:t>
      </w:r>
      <w:proofErr w:type="gramEnd"/>
      <w:r w:rsidRPr="009D2C69">
        <w:rPr>
          <w:bCs/>
          <w:sz w:val="24"/>
          <w:szCs w:val="24"/>
          <w:lang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9D2C69">
        <w:rPr>
          <w:sz w:val="24"/>
          <w:szCs w:val="24"/>
        </w:rPr>
        <w:t>(первоначальный текст опубликован в «Собрание законодательства РФ», 12.05.2014, № 19, ст. 2437);</w:t>
      </w:r>
    </w:p>
    <w:p w:rsidR="009D2C69" w:rsidRPr="009D2C69" w:rsidRDefault="009D2C69" w:rsidP="009D2C6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D2C69">
        <w:rPr>
          <w:sz w:val="24"/>
          <w:szCs w:val="24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9D2C69" w:rsidRPr="009D2C69" w:rsidRDefault="009D2C69" w:rsidP="009D2C6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9D2C69">
        <w:rPr>
          <w:sz w:val="24"/>
          <w:szCs w:val="24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  <w:proofErr w:type="gramEnd"/>
    </w:p>
    <w:p w:rsidR="009D2C69" w:rsidRPr="009D2C69" w:rsidRDefault="009D2C69" w:rsidP="009D2C69">
      <w:pPr>
        <w:ind w:firstLine="708"/>
        <w:jc w:val="both"/>
        <w:rPr>
          <w:sz w:val="24"/>
          <w:szCs w:val="24"/>
        </w:rPr>
      </w:pPr>
      <w:r w:rsidRPr="009D2C69">
        <w:rPr>
          <w:sz w:val="24"/>
          <w:szCs w:val="24"/>
        </w:rPr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9D2C69" w:rsidRPr="009D2C69" w:rsidRDefault="009D2C69" w:rsidP="009D2C6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9D2C69">
        <w:rPr>
          <w:sz w:val="24"/>
          <w:szCs w:val="24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9D2C69" w:rsidRPr="009D2C69" w:rsidRDefault="009D2C69" w:rsidP="009D2C69">
      <w:pPr>
        <w:ind w:firstLine="708"/>
        <w:jc w:val="both"/>
        <w:rPr>
          <w:sz w:val="24"/>
          <w:szCs w:val="24"/>
        </w:rPr>
      </w:pPr>
      <w:r w:rsidRPr="009D2C69">
        <w:rPr>
          <w:bCs/>
          <w:sz w:val="24"/>
          <w:szCs w:val="24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9D2C69">
        <w:rPr>
          <w:sz w:val="24"/>
          <w:szCs w:val="24"/>
        </w:rPr>
        <w:t>(«</w:t>
      </w:r>
      <w:proofErr w:type="gramStart"/>
      <w:r w:rsidRPr="009D2C69">
        <w:rPr>
          <w:sz w:val="24"/>
          <w:szCs w:val="24"/>
        </w:rPr>
        <w:t>Курская</w:t>
      </w:r>
      <w:proofErr w:type="gramEnd"/>
      <w:r w:rsidRPr="009D2C69">
        <w:rPr>
          <w:sz w:val="24"/>
          <w:szCs w:val="24"/>
        </w:rPr>
        <w:t xml:space="preserve"> правда», № 4-5, 11.01.2003);</w:t>
      </w:r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9D2C69">
        <w:rPr>
          <w:sz w:val="24"/>
          <w:szCs w:val="24"/>
        </w:rPr>
        <w:t xml:space="preserve"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</w:t>
      </w:r>
      <w:r w:rsidRPr="009D2C69">
        <w:rPr>
          <w:sz w:val="24"/>
          <w:szCs w:val="24"/>
        </w:rPr>
        <w:lastRenderedPageBreak/>
        <w:t>области http://adm.rkursk.ru, 06.04.2017);</w:t>
      </w:r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9D2C69">
        <w:rPr>
          <w:sz w:val="24"/>
          <w:szCs w:val="24"/>
        </w:rPr>
        <w:t xml:space="preserve">   </w:t>
      </w:r>
      <w:r w:rsidRPr="009D2C69">
        <w:rPr>
          <w:bCs/>
          <w:sz w:val="24"/>
          <w:szCs w:val="24"/>
        </w:rPr>
        <w:t xml:space="preserve">- Постановлением Администрации  поселка </w:t>
      </w:r>
      <w:proofErr w:type="gramStart"/>
      <w:r w:rsidRPr="009D2C69">
        <w:rPr>
          <w:bCs/>
          <w:sz w:val="24"/>
          <w:szCs w:val="24"/>
        </w:rPr>
        <w:t>Горшечное</w:t>
      </w:r>
      <w:proofErr w:type="gramEnd"/>
      <w:r w:rsidRPr="009D2C69">
        <w:rPr>
          <w:bCs/>
          <w:sz w:val="24"/>
          <w:szCs w:val="24"/>
        </w:rPr>
        <w:t xml:space="preserve"> Горшеченского района  Курской области   от 02.11.2018 года  № 478 «О разработке и утверждении административных регламентов предоставления муниципальных услуг»;</w:t>
      </w:r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proofErr w:type="gramStart"/>
      <w:r w:rsidRPr="009D2C69">
        <w:rPr>
          <w:bCs/>
          <w:sz w:val="24"/>
          <w:szCs w:val="24"/>
        </w:rPr>
        <w:t>- постановлением  Администрации поселка Горшечное Горшеченского района Курской области № 509 от 04.12.2017г. «Об утверждении Положения об особенностях подачи и рассмотрения жалоб на решения и действия (бездействие) Администрации поселка Горшечное Горшеченского  района Курской области и ее должностных лиц, муниципальных служащих, замещающих должности муниципальной службы в Администрации поселка Горшечное Горшеченского  района Курской области»;</w:t>
      </w:r>
      <w:proofErr w:type="gramEnd"/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9D2C69">
        <w:rPr>
          <w:bCs/>
          <w:sz w:val="24"/>
          <w:szCs w:val="24"/>
        </w:rPr>
        <w:t xml:space="preserve">- - постановлением Администрации поселка </w:t>
      </w:r>
      <w:proofErr w:type="gramStart"/>
      <w:r w:rsidRPr="009D2C69">
        <w:rPr>
          <w:bCs/>
          <w:sz w:val="24"/>
          <w:szCs w:val="24"/>
        </w:rPr>
        <w:t>Горшечное</w:t>
      </w:r>
      <w:proofErr w:type="gramEnd"/>
      <w:r w:rsidRPr="009D2C69">
        <w:rPr>
          <w:bCs/>
          <w:sz w:val="24"/>
          <w:szCs w:val="24"/>
        </w:rPr>
        <w:t xml:space="preserve"> Горшеченского района Курской области № 504 от 19.11.2018 года «Об утверждении Перечня муниципальных услуг, предоставляемых Администрацией поселка Горшечное Горшеченского района Курской области»;</w:t>
      </w:r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9D2C69">
        <w:rPr>
          <w:bCs/>
          <w:sz w:val="24"/>
          <w:szCs w:val="24"/>
        </w:rPr>
        <w:t xml:space="preserve">- Уставом муниципального образования «поселок Горшечное» Горшеченского района Курской области (принят решением  Собрания депутатов  посёлка Горшечное Горшеченского района Курской области от 04 июля 2005 года № 3, зарегистрирован в Управлении Министерства  юстиции Российской Федерации по Курской области 14 ноября 2005 года, государственный регистрационный № </w:t>
      </w:r>
      <w:proofErr w:type="spellStart"/>
      <w:r w:rsidRPr="009D2C69">
        <w:rPr>
          <w:bCs/>
          <w:sz w:val="24"/>
          <w:szCs w:val="24"/>
          <w:lang w:val="en-US"/>
        </w:rPr>
        <w:t>ru</w:t>
      </w:r>
      <w:proofErr w:type="spellEnd"/>
      <w:r w:rsidRPr="009D2C69">
        <w:rPr>
          <w:bCs/>
          <w:sz w:val="24"/>
          <w:szCs w:val="24"/>
        </w:rPr>
        <w:t xml:space="preserve"> 465041012005001.</w:t>
      </w:r>
      <w:proofErr w:type="gramEnd"/>
    </w:p>
    <w:p w:rsidR="009D2C69" w:rsidRPr="009D2C69" w:rsidRDefault="009D2C69" w:rsidP="009D2C69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  <w:lang w:eastAsia="en-US"/>
        </w:rPr>
      </w:pPr>
    </w:p>
    <w:p w:rsidR="009D2C69" w:rsidRPr="009D2C69" w:rsidRDefault="009D2C69" w:rsidP="009D2C69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</w:p>
    <w:p w:rsidR="009D2C69" w:rsidRPr="009D2C69" w:rsidRDefault="009D2C69" w:rsidP="009D2C69">
      <w:pPr>
        <w:ind w:firstLine="708"/>
        <w:jc w:val="both"/>
        <w:rPr>
          <w:bCs/>
          <w:szCs w:val="28"/>
          <w:lang w:eastAsia="en-US"/>
        </w:rPr>
      </w:pPr>
    </w:p>
    <w:p w:rsidR="00167B3A" w:rsidRPr="009D2C69" w:rsidRDefault="00167B3A"/>
    <w:sectPr w:rsidR="00167B3A" w:rsidRPr="009D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63A"/>
    <w:rsid w:val="00167B3A"/>
    <w:rsid w:val="003540CB"/>
    <w:rsid w:val="0094063A"/>
    <w:rsid w:val="009D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D2C69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9D2C69"/>
    <w:rPr>
      <w:rFonts w:ascii="Arial" w:hAnsi="Arial" w:cs="Arial"/>
    </w:rPr>
  </w:style>
  <w:style w:type="paragraph" w:customStyle="1" w:styleId="ConsPlusNormal0">
    <w:name w:val="ConsPlusNormal"/>
    <w:link w:val="ConsPlusNormal"/>
    <w:rsid w:val="009D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C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D2C69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9D2C69"/>
    <w:rPr>
      <w:rFonts w:ascii="Arial" w:hAnsi="Arial" w:cs="Arial"/>
    </w:rPr>
  </w:style>
  <w:style w:type="paragraph" w:customStyle="1" w:styleId="ConsPlusNormal0">
    <w:name w:val="ConsPlusNormal"/>
    <w:link w:val="ConsPlusNormal"/>
    <w:rsid w:val="009D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E71E455DCBF98F5C8D5A6938D19EC060857AC452BF42127497871ADAV4V6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4243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2018-12-27T14:21:00Z</dcterms:created>
  <dcterms:modified xsi:type="dcterms:W3CDTF">2018-12-28T12:01:00Z</dcterms:modified>
</cp:coreProperties>
</file>